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5C" w:rsidRDefault="007C265C"/>
    <w:p w:rsidR="007C265C" w:rsidRPr="008F2031" w:rsidRDefault="007C265C" w:rsidP="007C265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F2031">
        <w:rPr>
          <w:rFonts w:ascii="Arial Narrow" w:hAnsi="Arial Narrow" w:cs="Times New Roman"/>
          <w:b/>
          <w:sz w:val="24"/>
          <w:szCs w:val="24"/>
        </w:rPr>
        <w:t>Natječaj za prijam u službu na neodređeno vrijeme</w:t>
      </w:r>
    </w:p>
    <w:p w:rsidR="007C265C" w:rsidRPr="008F2031" w:rsidRDefault="007C265C" w:rsidP="007C265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8F2031">
        <w:rPr>
          <w:rFonts w:ascii="Arial Narrow" w:hAnsi="Arial Narrow" w:cs="Times New Roman"/>
          <w:b/>
          <w:sz w:val="24"/>
          <w:szCs w:val="24"/>
        </w:rPr>
        <w:t xml:space="preserve">u Jedinstveni upravni odjel općine Dicmo na radno mjesto – </w:t>
      </w:r>
      <w:r w:rsidR="008F2031">
        <w:rPr>
          <w:rFonts w:ascii="Arial Narrow" w:hAnsi="Arial Narrow" w:cs="Times New Roman"/>
          <w:b/>
          <w:sz w:val="24"/>
          <w:szCs w:val="24"/>
        </w:rPr>
        <w:t>komunalni radnik/ica</w:t>
      </w:r>
    </w:p>
    <w:p w:rsidR="007C265C" w:rsidRPr="008F2031" w:rsidRDefault="007C265C" w:rsidP="007C265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02E8A" w:rsidRPr="008F2031" w:rsidRDefault="00F02E8A" w:rsidP="007C265C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02E8A" w:rsidRPr="008F2031" w:rsidRDefault="00F02E8A" w:rsidP="00F02E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ab/>
        <w:t>U N</w:t>
      </w:r>
      <w:r w:rsidR="008F2031">
        <w:rPr>
          <w:rFonts w:ascii="Arial Narrow" w:hAnsi="Arial Narrow" w:cs="Times New Roman"/>
          <w:sz w:val="24"/>
          <w:szCs w:val="24"/>
        </w:rPr>
        <w:t>arodnim novinama, br.</w:t>
      </w:r>
      <w:r w:rsidR="003B059C">
        <w:rPr>
          <w:rFonts w:ascii="Arial Narrow" w:hAnsi="Arial Narrow" w:cs="Times New Roman"/>
          <w:sz w:val="24"/>
          <w:szCs w:val="24"/>
        </w:rPr>
        <w:t xml:space="preserve"> 83 </w:t>
      </w:r>
      <w:r w:rsidR="008F2031">
        <w:rPr>
          <w:rFonts w:ascii="Arial Narrow" w:hAnsi="Arial Narrow" w:cs="Times New Roman"/>
          <w:sz w:val="24"/>
          <w:szCs w:val="24"/>
        </w:rPr>
        <w:t>/18</w:t>
      </w:r>
      <w:r w:rsidR="003B059C">
        <w:rPr>
          <w:rFonts w:ascii="Arial Narrow" w:hAnsi="Arial Narrow" w:cs="Times New Roman"/>
          <w:sz w:val="24"/>
          <w:szCs w:val="24"/>
        </w:rPr>
        <w:t xml:space="preserve"> od 19.rujna</w:t>
      </w:r>
      <w:r w:rsidR="0006575E" w:rsidRPr="008F2031">
        <w:rPr>
          <w:rFonts w:ascii="Arial Narrow" w:hAnsi="Arial Narrow" w:cs="Times New Roman"/>
          <w:sz w:val="24"/>
          <w:szCs w:val="24"/>
        </w:rPr>
        <w:t xml:space="preserve"> </w:t>
      </w:r>
      <w:r w:rsidR="008F2031">
        <w:rPr>
          <w:rFonts w:ascii="Arial Narrow" w:hAnsi="Arial Narrow" w:cs="Times New Roman"/>
          <w:sz w:val="24"/>
          <w:szCs w:val="24"/>
        </w:rPr>
        <w:t xml:space="preserve"> 2018</w:t>
      </w:r>
      <w:r w:rsidRPr="008F2031">
        <w:rPr>
          <w:rFonts w:ascii="Arial Narrow" w:hAnsi="Arial Narrow" w:cs="Times New Roman"/>
          <w:sz w:val="24"/>
          <w:szCs w:val="24"/>
        </w:rPr>
        <w:t>. objavljen je Natječaj za prijam u službu na neodređeno vrijeme u Jedinstveni upravni odjel općin</w:t>
      </w:r>
      <w:r w:rsidR="008F2031">
        <w:rPr>
          <w:rFonts w:ascii="Arial Narrow" w:hAnsi="Arial Narrow" w:cs="Times New Roman"/>
          <w:sz w:val="24"/>
          <w:szCs w:val="24"/>
        </w:rPr>
        <w:t>e Dicmo na radno mjesto – komunalni radnik/ica</w:t>
      </w:r>
    </w:p>
    <w:p w:rsidR="00F02E8A" w:rsidRPr="008F2031" w:rsidRDefault="00F02E8A" w:rsidP="00F02E8A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7C265C" w:rsidRPr="00BE16B5" w:rsidRDefault="007C265C" w:rsidP="007C265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>Opis poslova radnog mjesta</w:t>
      </w:r>
      <w:r w:rsidR="00792D88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</w:t>
      </w:r>
    </w:p>
    <w:p w:rsidR="00792D88" w:rsidRPr="008F2031" w:rsidRDefault="00792D88" w:rsidP="00792D88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:rsidR="00433A36" w:rsidRDefault="00946337" w:rsidP="00946337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Obavlja komunalne poslove</w:t>
      </w:r>
      <w:r w:rsidR="00433A36">
        <w:rPr>
          <w:rFonts w:ascii="Arial Narrow" w:hAnsi="Arial Narrow" w:cs="Times New Roman"/>
          <w:sz w:val="24"/>
          <w:szCs w:val="24"/>
        </w:rPr>
        <w:t xml:space="preserve"> i to:</w:t>
      </w:r>
      <w:r>
        <w:rPr>
          <w:rFonts w:ascii="Arial Narrow" w:hAnsi="Arial Narrow" w:cs="Times New Roman"/>
          <w:sz w:val="24"/>
          <w:szCs w:val="24"/>
        </w:rPr>
        <w:t xml:space="preserve"> </w:t>
      </w:r>
    </w:p>
    <w:p w:rsidR="00FB2E77" w:rsidRDefault="00433A36" w:rsidP="00433A3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održavanje javnih površina (održavanje javnih zelenih površina tj. Košnja, obrezivanje i skupljanje biološkog otpada s javnih površina, obnova održavanje i njega drveća, ukrasnog grmlja i drugog bilja, opreme na dječjim igralištima te drugi poslovi potrebni za održavanje tih površina, čišćenje površina javne namjene, osim javnih cesta, ručno i strojno čišćenje i pranje javnih površina od otpada, snijega i leda, postavljanje i čišćenje košarica za otpatke</w:t>
      </w:r>
      <w:r w:rsidR="00FB2E77">
        <w:rPr>
          <w:rFonts w:ascii="Arial Narrow" w:hAnsi="Arial Narrow" w:cs="Times New Roman"/>
          <w:sz w:val="24"/>
          <w:szCs w:val="24"/>
        </w:rPr>
        <w:t>, uklanjanje otpada koji je nepoznata osoba odbacila na javnu površinu ili zemljište u vlasništvu Općine Dicmo);</w:t>
      </w:r>
    </w:p>
    <w:p w:rsidR="00792D88" w:rsidRPr="00946337" w:rsidRDefault="00FB2E77" w:rsidP="00433A36">
      <w:pPr>
        <w:pStyle w:val="ListParagraph"/>
        <w:numPr>
          <w:ilvl w:val="0"/>
          <w:numId w:val="3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održavanje groblja (održavanje prostora i zgrada za obavljanje ispraćaja i sahrane pokojnika te uređivanje putova i zelenih površina unutar grblja na podruzčju općine Dicmo)</w:t>
      </w:r>
      <w:r w:rsidR="00946337">
        <w:rPr>
          <w:rFonts w:ascii="Arial Narrow" w:hAnsi="Arial Narrow" w:cs="Times New Roman"/>
          <w:sz w:val="24"/>
          <w:szCs w:val="24"/>
        </w:rPr>
        <w:t xml:space="preserve"> </w:t>
      </w:r>
    </w:p>
    <w:p w:rsidR="00792D88" w:rsidRPr="008F2031" w:rsidRDefault="00792D88" w:rsidP="00792D88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:rsidR="00792D88" w:rsidRPr="00BE16B5" w:rsidRDefault="00792D88" w:rsidP="007C265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Podaci o plaći </w:t>
      </w:r>
    </w:p>
    <w:p w:rsidR="00792D88" w:rsidRPr="008F2031" w:rsidRDefault="00792D88" w:rsidP="00792D88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  <w:u w:val="single"/>
        </w:rPr>
      </w:pPr>
    </w:p>
    <w:p w:rsidR="00792D88" w:rsidRPr="008F2031" w:rsidRDefault="00B230E9" w:rsidP="00792D88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Koeficijent složenosti poslova navedenog radnog mj</w:t>
      </w:r>
      <w:r w:rsidR="008F2031">
        <w:rPr>
          <w:rFonts w:ascii="Arial Narrow" w:hAnsi="Arial Narrow" w:cs="Times New Roman"/>
          <w:sz w:val="24"/>
          <w:szCs w:val="24"/>
        </w:rPr>
        <w:t>esta je 3,00</w:t>
      </w:r>
      <w:r w:rsidR="006B52E8" w:rsidRPr="008F2031">
        <w:rPr>
          <w:rFonts w:ascii="Arial Narrow" w:hAnsi="Arial Narrow" w:cs="Times New Roman"/>
          <w:sz w:val="24"/>
          <w:szCs w:val="24"/>
        </w:rPr>
        <w:t xml:space="preserve"> . Osnovica za izrač</w:t>
      </w:r>
      <w:r w:rsidR="00E67A72">
        <w:rPr>
          <w:rFonts w:ascii="Arial Narrow" w:hAnsi="Arial Narrow" w:cs="Times New Roman"/>
          <w:sz w:val="24"/>
          <w:szCs w:val="24"/>
        </w:rPr>
        <w:t>un plaće iznosi 1.85</w:t>
      </w:r>
      <w:r w:rsidRPr="008F2031">
        <w:rPr>
          <w:rFonts w:ascii="Arial Narrow" w:hAnsi="Arial Narrow" w:cs="Times New Roman"/>
          <w:sz w:val="24"/>
          <w:szCs w:val="24"/>
        </w:rPr>
        <w:t>0,00 kuna.</w:t>
      </w:r>
    </w:p>
    <w:p w:rsidR="00B230E9" w:rsidRPr="008F2031" w:rsidRDefault="00B230E9" w:rsidP="00792D88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Plaću službenika/ice čini umnoža koeficijenta složenosti poslova radnog mjesta i osnovice za izračun plaće, uvećan za 0,5% za svaku navršenu godinu radnog staža.</w:t>
      </w:r>
    </w:p>
    <w:p w:rsidR="00792D88" w:rsidRPr="008F2031" w:rsidRDefault="00792D88" w:rsidP="00792D88">
      <w:pPr>
        <w:pStyle w:val="ListParagraph"/>
        <w:rPr>
          <w:rFonts w:ascii="Arial Narrow" w:hAnsi="Arial Narrow" w:cs="Times New Roman"/>
          <w:sz w:val="24"/>
          <w:szCs w:val="24"/>
          <w:u w:val="single"/>
        </w:rPr>
      </w:pPr>
    </w:p>
    <w:p w:rsidR="00792D88" w:rsidRPr="00BE16B5" w:rsidRDefault="00792D88" w:rsidP="007C265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Način </w:t>
      </w:r>
      <w:r w:rsidR="00B230E9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predhodne </w:t>
      </w:r>
      <w:r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>provjere znanja i sposobnosti kandidata</w:t>
      </w:r>
      <w:r w:rsidR="00B230E9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</w:t>
      </w:r>
    </w:p>
    <w:p w:rsidR="00B230E9" w:rsidRPr="008F2031" w:rsidRDefault="00B230E9" w:rsidP="00B230E9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  <w:u w:val="single"/>
        </w:rPr>
      </w:pPr>
    </w:p>
    <w:p w:rsidR="00B230E9" w:rsidRPr="008F2031" w:rsidRDefault="00B230E9" w:rsidP="00B230E9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 xml:space="preserve">Predhodna provjera znanja i sposobnosti kandidata </w:t>
      </w:r>
      <w:r w:rsidR="007B3BD4">
        <w:rPr>
          <w:rFonts w:ascii="Arial Narrow" w:hAnsi="Arial Narrow" w:cs="Times New Roman"/>
          <w:sz w:val="24"/>
          <w:szCs w:val="24"/>
        </w:rPr>
        <w:t xml:space="preserve"> provodi Povjerenstvo i ono </w:t>
      </w:r>
      <w:r w:rsidRPr="008F2031">
        <w:rPr>
          <w:rFonts w:ascii="Arial Narrow" w:hAnsi="Arial Narrow" w:cs="Times New Roman"/>
          <w:sz w:val="24"/>
          <w:szCs w:val="24"/>
        </w:rPr>
        <w:t>obuhvaća</w:t>
      </w:r>
      <w:r w:rsidR="007B3BD4">
        <w:rPr>
          <w:rFonts w:ascii="Arial Narrow" w:hAnsi="Arial Narrow" w:cs="Times New Roman"/>
          <w:sz w:val="24"/>
          <w:szCs w:val="24"/>
        </w:rPr>
        <w:t>:</w:t>
      </w:r>
      <w:r w:rsidRPr="008F2031">
        <w:rPr>
          <w:rFonts w:ascii="Arial Narrow" w:hAnsi="Arial Narrow" w:cs="Times New Roman"/>
          <w:sz w:val="24"/>
          <w:szCs w:val="24"/>
        </w:rPr>
        <w:t xml:space="preserve"> </w:t>
      </w:r>
    </w:p>
    <w:p w:rsidR="00B230E9" w:rsidRPr="008F2031" w:rsidRDefault="00B230E9" w:rsidP="00B230E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pisano testiranje,</w:t>
      </w:r>
    </w:p>
    <w:p w:rsidR="00B230E9" w:rsidRDefault="00B230E9" w:rsidP="00B230E9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intervju</w:t>
      </w:r>
      <w:r w:rsidR="005C7A22">
        <w:rPr>
          <w:rFonts w:ascii="Arial Narrow" w:hAnsi="Arial Narrow" w:cs="Times New Roman"/>
          <w:sz w:val="24"/>
          <w:szCs w:val="24"/>
        </w:rPr>
        <w:t xml:space="preserve"> i praktična provjera rukovanja motornom pilom, motornim trimerom i motornom kosilicom</w:t>
      </w:r>
    </w:p>
    <w:p w:rsidR="005C7A22" w:rsidRPr="008F2031" w:rsidRDefault="005C7A22" w:rsidP="005C7A22">
      <w:pPr>
        <w:pStyle w:val="ListParagraph"/>
        <w:numPr>
          <w:ilvl w:val="0"/>
          <w:numId w:val="2"/>
        </w:numPr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Za svaki dio provjere kandidatima se dodjeljuje  maksimalno 10 bodova (1-10)</w:t>
      </w:r>
    </w:p>
    <w:p w:rsidR="005C7A22" w:rsidRPr="005C7A22" w:rsidRDefault="005C7A22" w:rsidP="005C7A22">
      <w:pPr>
        <w:spacing w:after="0" w:line="240" w:lineRule="auto"/>
        <w:ind w:left="708"/>
        <w:rPr>
          <w:rFonts w:ascii="Arial Narrow" w:hAnsi="Arial Narrow" w:cs="Times New Roman"/>
          <w:sz w:val="24"/>
          <w:szCs w:val="24"/>
        </w:rPr>
      </w:pPr>
    </w:p>
    <w:p w:rsidR="00792D88" w:rsidRDefault="00E25E4A" w:rsidP="00792D88">
      <w:pPr>
        <w:pStyle w:val="ListParagrap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Predhodnoj provjeri znanja i sposobnosti mogu pristupiti samo kandidati koji ispunjavaju formalne uvjete iz natječaja.</w:t>
      </w:r>
    </w:p>
    <w:p w:rsidR="00E25E4A" w:rsidRDefault="00E25E4A" w:rsidP="00792D88">
      <w:pPr>
        <w:pStyle w:val="ListParagrap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Ukoliko kandidat ne pristupi provjeri znanja i sposobnosti smata se da je povukao prijavu na natječaj.</w:t>
      </w:r>
    </w:p>
    <w:p w:rsidR="00E25E4A" w:rsidRPr="008F2031" w:rsidRDefault="00E25E4A" w:rsidP="00792D88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BE16B5">
        <w:rPr>
          <w:rFonts w:ascii="Arial Narrow" w:hAnsi="Arial Narrow" w:cs="Times New Roman"/>
          <w:b/>
          <w:sz w:val="24"/>
          <w:szCs w:val="24"/>
        </w:rPr>
        <w:t>Pisani test</w:t>
      </w:r>
      <w:r>
        <w:rPr>
          <w:rFonts w:ascii="Arial Narrow" w:hAnsi="Arial Narrow" w:cs="Times New Roman"/>
          <w:sz w:val="24"/>
          <w:szCs w:val="24"/>
        </w:rPr>
        <w:t xml:space="preserve"> se sastoji od deset pitanja iz pravnih izvora navedenih u točci 4. Svaki točan odgovor donosi jedan bod. Odgovor mora biti u cjelosti točan, djelomični ili nepotpuni odgovor neće se smatrati točnim.</w:t>
      </w:r>
    </w:p>
    <w:p w:rsidR="00F02E8A" w:rsidRDefault="00F02E8A" w:rsidP="00792D88">
      <w:pPr>
        <w:pStyle w:val="ListParagraph"/>
        <w:rPr>
          <w:rFonts w:ascii="Arial Narrow" w:hAnsi="Arial Narrow" w:cs="Times New Roman"/>
          <w:sz w:val="24"/>
          <w:szCs w:val="24"/>
        </w:rPr>
      </w:pPr>
      <w:r w:rsidRPr="00BE16B5">
        <w:rPr>
          <w:rFonts w:ascii="Arial Narrow" w:hAnsi="Arial Narrow" w:cs="Times New Roman"/>
          <w:b/>
          <w:sz w:val="24"/>
          <w:szCs w:val="24"/>
        </w:rPr>
        <w:t>Intervju</w:t>
      </w:r>
      <w:r w:rsidR="007B3BD4" w:rsidRPr="00BE16B5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B3BD4">
        <w:rPr>
          <w:rFonts w:ascii="Arial Narrow" w:hAnsi="Arial Narrow" w:cs="Times New Roman"/>
          <w:sz w:val="24"/>
          <w:szCs w:val="24"/>
        </w:rPr>
        <w:t>(razgovor)</w:t>
      </w:r>
      <w:r w:rsidRPr="008F2031">
        <w:rPr>
          <w:rFonts w:ascii="Arial Narrow" w:hAnsi="Arial Narrow" w:cs="Times New Roman"/>
          <w:sz w:val="24"/>
          <w:szCs w:val="24"/>
        </w:rPr>
        <w:t xml:space="preserve"> se provodi s kakdidatima koji su ostvarili najmanje 50% bodova na pisanom testiranju.</w:t>
      </w:r>
    </w:p>
    <w:p w:rsidR="007B3BD4" w:rsidRDefault="007B3BD4" w:rsidP="00792D88">
      <w:pPr>
        <w:pStyle w:val="ListParagrap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Povjerenstvo kroz pojedinačni razgovor s kandidatima utvrđuje interes, motivaciju kandidata za rad i ostalo.</w:t>
      </w:r>
    </w:p>
    <w:p w:rsidR="00F02E8A" w:rsidRDefault="007B3BD4" w:rsidP="007B3BD4">
      <w:pPr>
        <w:pStyle w:val="ListParagrap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slučaju da nitko od kandidata nije postigao zadovoljavajuće rezultate na provjeri Povjerenstvo će predložiti da se raspiše novi natječaj.</w:t>
      </w:r>
    </w:p>
    <w:p w:rsidR="007B3BD4" w:rsidRPr="007B3BD4" w:rsidRDefault="007B3BD4" w:rsidP="007B3BD4">
      <w:pPr>
        <w:pStyle w:val="ListParagraph"/>
        <w:rPr>
          <w:rFonts w:ascii="Arial Narrow" w:hAnsi="Arial Narrow" w:cs="Times New Roman"/>
          <w:sz w:val="24"/>
          <w:szCs w:val="24"/>
        </w:rPr>
      </w:pPr>
    </w:p>
    <w:p w:rsidR="00792D88" w:rsidRPr="00BE16B5" w:rsidRDefault="00792D88" w:rsidP="007C265C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b/>
          <w:i/>
          <w:sz w:val="24"/>
          <w:szCs w:val="24"/>
          <w:u w:val="single"/>
        </w:rPr>
      </w:pPr>
      <w:r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>Pravni izvori za pri</w:t>
      </w:r>
      <w:r w:rsidR="006B52E8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>premanje kandidata za  provjeru</w:t>
      </w:r>
      <w:r w:rsidR="0019435A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 znanja i sposobnosti</w:t>
      </w:r>
      <w:r w:rsidR="006B52E8" w:rsidRPr="00BE16B5">
        <w:rPr>
          <w:rFonts w:ascii="Arial Narrow" w:hAnsi="Arial Narrow" w:cs="Times New Roman"/>
          <w:b/>
          <w:i/>
          <w:sz w:val="24"/>
          <w:szCs w:val="24"/>
          <w:u w:val="single"/>
        </w:rPr>
        <w:t xml:space="preserve">: </w:t>
      </w:r>
    </w:p>
    <w:p w:rsidR="0019435A" w:rsidRDefault="0019435A" w:rsidP="0019435A">
      <w:pPr>
        <w:pStyle w:val="ListParagraph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19435A" w:rsidRPr="0019435A" w:rsidRDefault="0019435A" w:rsidP="0019435A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>Zakon o komunalnom gospodarstvu (</w:t>
      </w:r>
      <w:r w:rsidR="00E67A72">
        <w:rPr>
          <w:rFonts w:ascii="Arial Narrow" w:hAnsi="Arial Narrow" w:cs="Times New Roman"/>
          <w:sz w:val="24"/>
          <w:szCs w:val="24"/>
        </w:rPr>
        <w:t>„</w:t>
      </w:r>
      <w:r>
        <w:rPr>
          <w:rFonts w:ascii="Arial Narrow" w:hAnsi="Arial Narrow" w:cs="Times New Roman"/>
          <w:sz w:val="24"/>
          <w:szCs w:val="24"/>
        </w:rPr>
        <w:t>Narodne novine</w:t>
      </w:r>
      <w:r w:rsidR="00E67A72">
        <w:rPr>
          <w:rFonts w:ascii="Arial Narrow" w:hAnsi="Arial Narrow" w:cs="Times New Roman"/>
          <w:sz w:val="24"/>
          <w:szCs w:val="24"/>
        </w:rPr>
        <w:t>“</w:t>
      </w:r>
      <w:r>
        <w:rPr>
          <w:rFonts w:ascii="Arial Narrow" w:hAnsi="Arial Narrow" w:cs="Times New Roman"/>
          <w:sz w:val="24"/>
          <w:szCs w:val="24"/>
        </w:rPr>
        <w:t xml:space="preserve">, br. </w:t>
      </w:r>
      <w:r w:rsidR="00891940">
        <w:rPr>
          <w:rFonts w:ascii="Arial Narrow" w:hAnsi="Arial Narrow" w:cs="Times New Roman"/>
          <w:sz w:val="24"/>
          <w:szCs w:val="24"/>
        </w:rPr>
        <w:t>68/18)</w:t>
      </w:r>
    </w:p>
    <w:p w:rsidR="0019435A" w:rsidRPr="008F2031" w:rsidRDefault="00946337" w:rsidP="0019435A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i/>
          <w:sz w:val="24"/>
          <w:szCs w:val="24"/>
          <w:u w:val="single"/>
        </w:rPr>
      </w:pPr>
      <w:r>
        <w:rPr>
          <w:rFonts w:ascii="Arial Narrow" w:hAnsi="Arial Narrow" w:cs="Times New Roman"/>
          <w:sz w:val="24"/>
          <w:szCs w:val="24"/>
        </w:rPr>
        <w:t>Zakon o grobljima (</w:t>
      </w:r>
      <w:r w:rsidR="00E67A72">
        <w:rPr>
          <w:rFonts w:ascii="Arial Narrow" w:hAnsi="Arial Narrow" w:cs="Times New Roman"/>
          <w:sz w:val="24"/>
          <w:szCs w:val="24"/>
        </w:rPr>
        <w:t>„</w:t>
      </w:r>
      <w:r>
        <w:rPr>
          <w:rFonts w:ascii="Arial Narrow" w:hAnsi="Arial Narrow" w:cs="Times New Roman"/>
          <w:sz w:val="24"/>
          <w:szCs w:val="24"/>
        </w:rPr>
        <w:t>Narodne novine</w:t>
      </w:r>
      <w:r w:rsidR="00E67A72">
        <w:rPr>
          <w:rFonts w:ascii="Arial Narrow" w:hAnsi="Arial Narrow" w:cs="Times New Roman"/>
          <w:sz w:val="24"/>
          <w:szCs w:val="24"/>
        </w:rPr>
        <w:t>“</w:t>
      </w:r>
      <w:r>
        <w:rPr>
          <w:rFonts w:ascii="Arial Narrow" w:hAnsi="Arial Narrow" w:cs="Times New Roman"/>
          <w:sz w:val="24"/>
          <w:szCs w:val="24"/>
        </w:rPr>
        <w:t>, br, 19/98, 50/12, 89/17)</w:t>
      </w:r>
    </w:p>
    <w:p w:rsidR="006B52E8" w:rsidRDefault="00E67A72" w:rsidP="00E67A72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E67A72">
        <w:rPr>
          <w:rFonts w:ascii="Arial Narrow" w:hAnsi="Arial Narrow" w:cs="Times New Roman"/>
          <w:sz w:val="24"/>
          <w:szCs w:val="24"/>
        </w:rPr>
        <w:t>Pravilnik o grobljima</w:t>
      </w:r>
      <w:r>
        <w:rPr>
          <w:rFonts w:ascii="Arial Narrow" w:hAnsi="Arial Narrow" w:cs="Times New Roman"/>
          <w:sz w:val="24"/>
          <w:szCs w:val="24"/>
        </w:rPr>
        <w:t xml:space="preserve"> („Narodne novine“, br. 99/02)</w:t>
      </w:r>
    </w:p>
    <w:p w:rsidR="00E67A72" w:rsidRPr="00E67A72" w:rsidRDefault="00E67A72" w:rsidP="00E67A72">
      <w:pPr>
        <w:pStyle w:val="ListParagraph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</w:p>
    <w:p w:rsidR="0019435A" w:rsidRPr="0019435A" w:rsidRDefault="00850202" w:rsidP="00946337">
      <w:pPr>
        <w:pStyle w:val="ListParagraph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Napomena:</w:t>
      </w:r>
    </w:p>
    <w:p w:rsidR="00850202" w:rsidRDefault="00850202" w:rsidP="00850202">
      <w:pPr>
        <w:pStyle w:val="ListParagraph"/>
        <w:spacing w:after="0" w:line="240" w:lineRule="auto"/>
        <w:ind w:left="1068"/>
        <w:rPr>
          <w:rFonts w:ascii="Arial Narrow" w:hAnsi="Arial Narrow" w:cs="Times New Roman"/>
          <w:sz w:val="24"/>
          <w:szCs w:val="24"/>
        </w:rPr>
      </w:pPr>
      <w:r w:rsidRPr="008F2031">
        <w:rPr>
          <w:rFonts w:ascii="Arial Narrow" w:hAnsi="Arial Narrow" w:cs="Times New Roman"/>
          <w:sz w:val="24"/>
          <w:szCs w:val="24"/>
        </w:rPr>
        <w:t>Gore navedeni pr</w:t>
      </w:r>
      <w:r w:rsidR="00E67A72">
        <w:rPr>
          <w:rFonts w:ascii="Arial Narrow" w:hAnsi="Arial Narrow" w:cs="Times New Roman"/>
          <w:sz w:val="24"/>
          <w:szCs w:val="24"/>
        </w:rPr>
        <w:t xml:space="preserve">avni izvori </w:t>
      </w:r>
      <w:r w:rsidRPr="008F2031">
        <w:rPr>
          <w:rFonts w:ascii="Arial Narrow" w:hAnsi="Arial Narrow" w:cs="Times New Roman"/>
          <w:sz w:val="24"/>
          <w:szCs w:val="24"/>
        </w:rPr>
        <w:t xml:space="preserve"> nalaze se na web stranici Narodnih novina</w:t>
      </w:r>
      <w:r w:rsidR="00924D40" w:rsidRPr="008F2031">
        <w:rPr>
          <w:rFonts w:ascii="Arial Narrow" w:hAnsi="Arial Narrow" w:cs="Times New Roman"/>
          <w:sz w:val="24"/>
          <w:szCs w:val="24"/>
        </w:rPr>
        <w:t xml:space="preserve"> (</w:t>
      </w:r>
      <w:hyperlink r:id="rId5" w:history="1">
        <w:r w:rsidR="00924D40" w:rsidRPr="008F2031">
          <w:rPr>
            <w:rStyle w:val="Hyperlink"/>
            <w:rFonts w:ascii="Arial Narrow" w:hAnsi="Arial Narrow" w:cs="Times New Roman"/>
            <w:sz w:val="24"/>
            <w:szCs w:val="24"/>
          </w:rPr>
          <w:t>www.nn.hr</w:t>
        </w:r>
      </w:hyperlink>
      <w:r w:rsidR="00924D40" w:rsidRPr="008F2031">
        <w:rPr>
          <w:rFonts w:ascii="Arial Narrow" w:hAnsi="Arial Narrow" w:cs="Times New Roman"/>
          <w:sz w:val="24"/>
          <w:szCs w:val="24"/>
        </w:rPr>
        <w:t xml:space="preserve"> ),</w:t>
      </w:r>
    </w:p>
    <w:p w:rsidR="00946337" w:rsidRDefault="00946337" w:rsidP="00946337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B230E9" w:rsidRDefault="00B230E9" w:rsidP="00B230E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230E9" w:rsidRPr="00B230E9" w:rsidRDefault="00B230E9" w:rsidP="00B230E9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u w:val="single"/>
        </w:rPr>
      </w:pPr>
    </w:p>
    <w:p w:rsidR="00792D88" w:rsidRDefault="00792D88" w:rsidP="00792D8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792D88" w:rsidRPr="00BE16B5" w:rsidRDefault="00BE16B5" w:rsidP="00792D88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Poziv na predhodnu provjeru znanja i sposobnosti bit će objavljen najmanje 5 dana prije predhodne provjere na web stranici (</w:t>
      </w:r>
      <w:hyperlink r:id="rId6" w:history="1">
        <w:r w:rsidRPr="00155939">
          <w:rPr>
            <w:rStyle w:val="Hyperlink"/>
            <w:rFonts w:ascii="Arial Narrow" w:hAnsi="Arial Narrow" w:cs="Times New Roman"/>
            <w:sz w:val="24"/>
            <w:szCs w:val="24"/>
          </w:rPr>
          <w:t>www.dicmo.hr</w:t>
        </w:r>
      </w:hyperlink>
      <w:r>
        <w:rPr>
          <w:rFonts w:ascii="Arial Narrow" w:hAnsi="Arial Narrow" w:cs="Times New Roman"/>
          <w:sz w:val="24"/>
          <w:szCs w:val="24"/>
        </w:rPr>
        <w:t xml:space="preserve"> ) i na oglasnoj ploči Općine Dicmo.</w:t>
      </w:r>
    </w:p>
    <w:sectPr w:rsidR="00792D88" w:rsidRPr="00BE16B5" w:rsidSect="00A928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80C63"/>
    <w:multiLevelType w:val="hybridMultilevel"/>
    <w:tmpl w:val="E6222314"/>
    <w:lvl w:ilvl="0" w:tplc="C406AA68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9C52C1D"/>
    <w:multiLevelType w:val="hybridMultilevel"/>
    <w:tmpl w:val="AC2467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43EA"/>
    <w:multiLevelType w:val="hybridMultilevel"/>
    <w:tmpl w:val="0960E158"/>
    <w:lvl w:ilvl="0" w:tplc="7B782BF6">
      <w:numFmt w:val="bullet"/>
      <w:lvlText w:val="-"/>
      <w:lvlJc w:val="left"/>
      <w:pPr>
        <w:ind w:left="1080" w:hanging="360"/>
      </w:pPr>
      <w:rPr>
        <w:rFonts w:ascii="Arial Narrow" w:eastAsiaTheme="minorEastAsia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C265C"/>
    <w:rsid w:val="0006575E"/>
    <w:rsid w:val="0019435A"/>
    <w:rsid w:val="00276B99"/>
    <w:rsid w:val="003B059C"/>
    <w:rsid w:val="00406FA8"/>
    <w:rsid w:val="00433A36"/>
    <w:rsid w:val="0049577F"/>
    <w:rsid w:val="004A4C0F"/>
    <w:rsid w:val="004D79F6"/>
    <w:rsid w:val="004E08C5"/>
    <w:rsid w:val="005C7A22"/>
    <w:rsid w:val="006B52E8"/>
    <w:rsid w:val="00716C22"/>
    <w:rsid w:val="00792D88"/>
    <w:rsid w:val="007B3BD4"/>
    <w:rsid w:val="007C265C"/>
    <w:rsid w:val="00850202"/>
    <w:rsid w:val="00891940"/>
    <w:rsid w:val="008F2031"/>
    <w:rsid w:val="008F679D"/>
    <w:rsid w:val="009047B0"/>
    <w:rsid w:val="00924D40"/>
    <w:rsid w:val="00946337"/>
    <w:rsid w:val="009C4477"/>
    <w:rsid w:val="00A9289D"/>
    <w:rsid w:val="00B230E9"/>
    <w:rsid w:val="00B94774"/>
    <w:rsid w:val="00BE16B5"/>
    <w:rsid w:val="00C20FBF"/>
    <w:rsid w:val="00C86AFB"/>
    <w:rsid w:val="00CD40FE"/>
    <w:rsid w:val="00DD6A48"/>
    <w:rsid w:val="00E25E4A"/>
    <w:rsid w:val="00E67A72"/>
    <w:rsid w:val="00F02E8A"/>
    <w:rsid w:val="00F47072"/>
    <w:rsid w:val="00F87ED9"/>
    <w:rsid w:val="00FB2E77"/>
    <w:rsid w:val="00FC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6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0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cmo.hr" TargetMode="External"/><Relationship Id="rId5" Type="http://schemas.openxmlformats.org/officeDocument/2006/relationships/hyperlink" Target="http://www.nn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mvukas</dc:creator>
  <cp:lastModifiedBy>mvukas</cp:lastModifiedBy>
  <cp:revision>26</cp:revision>
  <cp:lastPrinted>2016-12-20T10:50:00Z</cp:lastPrinted>
  <dcterms:created xsi:type="dcterms:W3CDTF">2016-11-08T08:09:00Z</dcterms:created>
  <dcterms:modified xsi:type="dcterms:W3CDTF">2018-09-20T07:48:00Z</dcterms:modified>
</cp:coreProperties>
</file>